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line="330" w:lineRule="exact" w:before="46"/>
        <w:ind w:left="1114" w:right="1297"/>
        <w:jc w:val="center"/>
        <w:rPr>
          <w:u w:val="none"/>
        </w:rPr>
      </w:pPr>
      <w:r>
        <w:rPr>
          <w:spacing w:val="-3"/>
          <w:u w:val="none"/>
        </w:rPr>
        <w:t>２０２３年１１月１９日(日)</w:t>
      </w:r>
    </w:p>
    <w:p>
      <w:pPr>
        <w:pStyle w:val="Title"/>
        <w:spacing w:line="381" w:lineRule="exact"/>
        <w:ind w:left="1114" w:right="1300"/>
        <w:jc w:val="center"/>
        <w:rPr>
          <w:u w:val="none"/>
        </w:rPr>
      </w:pPr>
      <w:r>
        <w:rPr>
          <w:spacing w:val="-3"/>
          <w:u w:val="single"/>
        </w:rPr>
        <w:t>２０２３年度 関東手話言語フォーラム</w:t>
      </w:r>
      <w:r>
        <w:rPr>
          <w:spacing w:val="41"/>
          <w:w w:val="150"/>
          <w:u w:val="single"/>
        </w:rPr>
        <w:t> </w:t>
      </w:r>
      <w:r>
        <w:rPr>
          <w:spacing w:val="-2"/>
          <w:u w:val="single"/>
        </w:rPr>
        <w:t>申し込み用紙</w:t>
      </w:r>
    </w:p>
    <w:p>
      <w:pPr>
        <w:pStyle w:val="BodyText"/>
        <w:rPr>
          <w:sz w:val="20"/>
          <w:u w:val="none"/>
        </w:rPr>
      </w:pPr>
    </w:p>
    <w:p>
      <w:pPr>
        <w:pStyle w:val="BodyText"/>
        <w:spacing w:before="2"/>
        <w:rPr>
          <w:sz w:val="14"/>
          <w:u w:val="none"/>
        </w:rPr>
      </w:pPr>
    </w:p>
    <w:p>
      <w:pPr>
        <w:pStyle w:val="Title"/>
        <w:tabs>
          <w:tab w:pos="6331" w:val="left" w:leader="none"/>
        </w:tabs>
        <w:spacing w:before="55"/>
        <w:rPr>
          <w:u w:val="none"/>
        </w:rPr>
      </w:pPr>
      <w:r>
        <w:rPr>
          <w:spacing w:val="-4"/>
          <w:u w:val="single"/>
        </w:rPr>
        <w:t>都県</w:t>
      </w:r>
      <w:r>
        <w:rPr>
          <w:spacing w:val="-10"/>
          <w:u w:val="single"/>
        </w:rPr>
        <w:t>名</w:t>
      </w:r>
      <w:r>
        <w:rPr>
          <w:u w:val="single"/>
        </w:rPr>
        <w:tab/>
      </w:r>
    </w:p>
    <w:p>
      <w:pPr>
        <w:pStyle w:val="BodyText"/>
        <w:spacing w:before="12"/>
        <w:rPr>
          <w:sz w:val="8"/>
          <w:u w:val="none"/>
        </w:rPr>
      </w:pPr>
    </w:p>
    <w:p>
      <w:pPr>
        <w:spacing w:before="67" w:after="26"/>
        <w:ind w:left="0" w:right="749" w:firstLine="0"/>
        <w:jc w:val="right"/>
        <w:rPr>
          <w:sz w:val="24"/>
        </w:rPr>
      </w:pPr>
      <w:r>
        <w:rPr>
          <w:spacing w:val="-2"/>
          <w:sz w:val="24"/>
        </w:rPr>
        <w:t>〇をつける</w:t>
      </w:r>
    </w:p>
    <w:tbl>
      <w:tblPr>
        <w:tblW w:w="0" w:type="auto"/>
        <w:jc w:val="left"/>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8"/>
        <w:gridCol w:w="2296"/>
        <w:gridCol w:w="4535"/>
        <w:gridCol w:w="1842"/>
      </w:tblGrid>
      <w:tr>
        <w:trPr>
          <w:trHeight w:val="719" w:hRule="atLeast"/>
        </w:trPr>
        <w:tc>
          <w:tcPr>
            <w:tcW w:w="818" w:type="dxa"/>
          </w:tcPr>
          <w:p>
            <w:pPr>
              <w:pStyle w:val="TableParagraph"/>
              <w:spacing w:before="206"/>
              <w:ind w:left="155" w:right="143"/>
              <w:jc w:val="center"/>
              <w:rPr>
                <w:sz w:val="24"/>
              </w:rPr>
            </w:pPr>
            <w:r>
              <w:rPr>
                <w:spacing w:val="-5"/>
                <w:sz w:val="24"/>
              </w:rPr>
              <w:t>通番</w:t>
            </w:r>
          </w:p>
        </w:tc>
        <w:tc>
          <w:tcPr>
            <w:tcW w:w="2296" w:type="dxa"/>
          </w:tcPr>
          <w:p>
            <w:pPr>
              <w:pStyle w:val="TableParagraph"/>
              <w:tabs>
                <w:tab w:pos="728" w:val="left" w:leader="none"/>
              </w:tabs>
              <w:spacing w:before="206"/>
              <w:ind w:left="8"/>
              <w:jc w:val="center"/>
              <w:rPr>
                <w:sz w:val="24"/>
              </w:rPr>
            </w:pPr>
            <w:r>
              <w:rPr>
                <w:spacing w:val="-10"/>
                <w:sz w:val="24"/>
              </w:rPr>
              <w:t>氏</w:t>
            </w:r>
            <w:r>
              <w:rPr>
                <w:sz w:val="24"/>
              </w:rPr>
              <w:tab/>
            </w:r>
            <w:r>
              <w:rPr>
                <w:spacing w:val="-10"/>
                <w:sz w:val="24"/>
              </w:rPr>
              <w:t>名</w:t>
            </w:r>
          </w:p>
        </w:tc>
        <w:tc>
          <w:tcPr>
            <w:tcW w:w="4535" w:type="dxa"/>
          </w:tcPr>
          <w:p>
            <w:pPr>
              <w:pStyle w:val="TableParagraph"/>
              <w:spacing w:before="206"/>
              <w:ind w:left="1416" w:right="1403"/>
              <w:jc w:val="center"/>
              <w:rPr>
                <w:sz w:val="24"/>
              </w:rPr>
            </w:pPr>
            <w:r>
              <w:rPr>
                <w:spacing w:val="-2"/>
                <w:sz w:val="24"/>
              </w:rPr>
              <w:t>所属・役職</w:t>
            </w:r>
          </w:p>
        </w:tc>
        <w:tc>
          <w:tcPr>
            <w:tcW w:w="1842" w:type="dxa"/>
          </w:tcPr>
          <w:p>
            <w:pPr>
              <w:pStyle w:val="TableParagraph"/>
              <w:spacing w:before="26"/>
              <w:rPr>
                <w:sz w:val="24"/>
              </w:rPr>
            </w:pPr>
            <w:r>
              <w:rPr>
                <w:spacing w:val="-2"/>
                <w:sz w:val="24"/>
              </w:rPr>
              <w:t>ろう・難聴</w:t>
            </w:r>
          </w:p>
          <w:p>
            <w:pPr>
              <w:pStyle w:val="TableParagraph"/>
              <w:spacing w:before="52"/>
              <w:rPr>
                <w:sz w:val="24"/>
              </w:rPr>
            </w:pPr>
            <w:r>
              <w:rPr>
                <w:spacing w:val="-2"/>
                <w:sz w:val="24"/>
              </w:rPr>
              <w:t>きこえる人</w:t>
            </w:r>
          </w:p>
        </w:tc>
      </w:tr>
      <w:tr>
        <w:trPr>
          <w:trHeight w:val="719" w:hRule="atLeast"/>
        </w:trPr>
        <w:tc>
          <w:tcPr>
            <w:tcW w:w="818" w:type="dxa"/>
          </w:tcPr>
          <w:p>
            <w:pPr>
              <w:pStyle w:val="TableParagraph"/>
              <w:spacing w:before="206"/>
              <w:ind w:left="12"/>
              <w:jc w:val="center"/>
              <w:rPr>
                <w:sz w:val="24"/>
              </w:rPr>
            </w:pPr>
            <w:r>
              <w:rPr>
                <w:sz w:val="24"/>
              </w:rPr>
              <w:t>例</w:t>
            </w:r>
          </w:p>
        </w:tc>
        <w:tc>
          <w:tcPr>
            <w:tcW w:w="2296" w:type="dxa"/>
          </w:tcPr>
          <w:p>
            <w:pPr>
              <w:pStyle w:val="TableParagraph"/>
              <w:tabs>
                <w:tab w:pos="728" w:val="left" w:leader="none"/>
              </w:tabs>
              <w:spacing w:before="206"/>
              <w:ind w:left="8"/>
              <w:jc w:val="center"/>
              <w:rPr>
                <w:sz w:val="24"/>
              </w:rPr>
            </w:pPr>
            <w:r>
              <w:rPr>
                <w:sz w:val="24"/>
              </w:rPr>
              <w:t>東</w:t>
            </w:r>
            <w:r>
              <w:rPr>
                <w:spacing w:val="-10"/>
                <w:sz w:val="24"/>
              </w:rPr>
              <w:t>京</w:t>
            </w:r>
            <w:r>
              <w:rPr>
                <w:sz w:val="24"/>
              </w:rPr>
              <w:tab/>
              <w:t>太</w:t>
            </w:r>
            <w:r>
              <w:rPr>
                <w:spacing w:val="-10"/>
                <w:sz w:val="24"/>
              </w:rPr>
              <w:t>郎</w:t>
            </w:r>
          </w:p>
        </w:tc>
        <w:tc>
          <w:tcPr>
            <w:tcW w:w="4535" w:type="dxa"/>
          </w:tcPr>
          <w:p>
            <w:pPr>
              <w:pStyle w:val="TableParagraph"/>
              <w:spacing w:before="206"/>
              <w:ind w:left="1416" w:right="1403"/>
              <w:jc w:val="center"/>
              <w:rPr>
                <w:sz w:val="24"/>
              </w:rPr>
            </w:pPr>
            <w:r>
              <w:rPr>
                <w:spacing w:val="-2"/>
                <w:sz w:val="24"/>
              </w:rPr>
              <w:t>〇〇市協会会長</w:t>
            </w:r>
          </w:p>
        </w:tc>
        <w:tc>
          <w:tcPr>
            <w:tcW w:w="1842" w:type="dxa"/>
          </w:tcPr>
          <w:p>
            <w:pPr>
              <w:pStyle w:val="TableParagraph"/>
              <w:spacing w:before="26"/>
              <w:rPr>
                <w:sz w:val="24"/>
              </w:rPr>
            </w:pPr>
            <w:r>
              <w:rPr/>
              <mc:AlternateContent>
                <mc:Choice Requires="wps">
                  <w:drawing>
                    <wp:anchor distT="0" distB="0" distL="0" distR="0" allowOverlap="1" layoutInCell="1" locked="0" behindDoc="1" simplePos="0" relativeHeight="487511552">
                      <wp:simplePos x="0" y="0"/>
                      <wp:positionH relativeFrom="column">
                        <wp:posOffset>151571</wp:posOffset>
                      </wp:positionH>
                      <wp:positionV relativeFrom="paragraph">
                        <wp:posOffset>-29782</wp:posOffset>
                      </wp:positionV>
                      <wp:extent cx="384175" cy="27940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384175" cy="279400"/>
                                <a:chExt cx="384175" cy="279400"/>
                              </a:xfrm>
                            </wpg:grpSpPr>
                            <wps:wsp>
                              <wps:cNvPr id="2" name="Graphic 2"/>
                              <wps:cNvSpPr/>
                              <wps:spPr>
                                <a:xfrm>
                                  <a:off x="20637" y="20637"/>
                                  <a:ext cx="342900" cy="238125"/>
                                </a:xfrm>
                                <a:custGeom>
                                  <a:avLst/>
                                  <a:gdLst/>
                                  <a:ahLst/>
                                  <a:cxnLst/>
                                  <a:rect l="l" t="t" r="r" b="b"/>
                                  <a:pathLst>
                                    <a:path w="342900" h="238125">
                                      <a:moveTo>
                                        <a:pt x="0" y="119062"/>
                                      </a:moveTo>
                                      <a:lnTo>
                                        <a:pt x="8740" y="81427"/>
                                      </a:lnTo>
                                      <a:lnTo>
                                        <a:pt x="33079" y="48743"/>
                                      </a:lnTo>
                                      <a:lnTo>
                                        <a:pt x="70193" y="22970"/>
                                      </a:lnTo>
                                      <a:lnTo>
                                        <a:pt x="117257" y="6069"/>
                                      </a:lnTo>
                                      <a:lnTo>
                                        <a:pt x="171450" y="0"/>
                                      </a:lnTo>
                                      <a:lnTo>
                                        <a:pt x="225642" y="6069"/>
                                      </a:lnTo>
                                      <a:lnTo>
                                        <a:pt x="272706" y="22970"/>
                                      </a:lnTo>
                                      <a:lnTo>
                                        <a:pt x="309820" y="48743"/>
                                      </a:lnTo>
                                      <a:lnTo>
                                        <a:pt x="334159" y="81427"/>
                                      </a:lnTo>
                                      <a:lnTo>
                                        <a:pt x="342900" y="119062"/>
                                      </a:lnTo>
                                      <a:lnTo>
                                        <a:pt x="334159" y="156697"/>
                                      </a:lnTo>
                                      <a:lnTo>
                                        <a:pt x="309820" y="189381"/>
                                      </a:lnTo>
                                      <a:lnTo>
                                        <a:pt x="272706" y="215154"/>
                                      </a:lnTo>
                                      <a:lnTo>
                                        <a:pt x="225642" y="232055"/>
                                      </a:lnTo>
                                      <a:lnTo>
                                        <a:pt x="171450" y="238125"/>
                                      </a:lnTo>
                                      <a:lnTo>
                                        <a:pt x="117257" y="232055"/>
                                      </a:lnTo>
                                      <a:lnTo>
                                        <a:pt x="70193" y="215154"/>
                                      </a:lnTo>
                                      <a:lnTo>
                                        <a:pt x="33079" y="189381"/>
                                      </a:lnTo>
                                      <a:lnTo>
                                        <a:pt x="8740" y="156697"/>
                                      </a:lnTo>
                                      <a:lnTo>
                                        <a:pt x="0" y="119062"/>
                                      </a:lnTo>
                                      <a:close/>
                                    </a:path>
                                  </a:pathLst>
                                </a:custGeom>
                                <a:ln w="41275">
                                  <a:solidFill>
                                    <a:srgbClr val="385D8A"/>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11.93480pt;margin-top:-2.3451pt;width:30.25pt;height:22pt;mso-position-horizontal-relative:column;mso-position-vertical-relative:paragraph;z-index:-15804928" id="docshapegroup1" coordorigin="239,-47" coordsize="605,440">
                      <v:shape style="position:absolute;left:271;top:-15;width:540;height:375" id="docshape2" coordorigin="271,-14" coordsize="540,375" path="m271,173l285,114,323,62,382,22,456,-5,541,-14,627,-5,701,22,759,62,797,114,811,173,797,232,759,284,701,324,627,351,541,361,456,351,382,324,323,284,285,232,271,173xe" filled="false" stroked="true" strokeweight="3.25pt" strokecolor="#385d8a">
                        <v:path arrowok="t"/>
                        <v:stroke dashstyle="solid"/>
                      </v:shape>
                      <w10:wrap type="none"/>
                    </v:group>
                  </w:pict>
                </mc:Fallback>
              </mc:AlternateContent>
            </w:r>
            <w:r>
              <w:rPr>
                <w:spacing w:val="-2"/>
                <w:sz w:val="24"/>
              </w:rPr>
              <w:t>ろう・難聴</w:t>
            </w:r>
          </w:p>
          <w:p>
            <w:pPr>
              <w:pStyle w:val="TableParagraph"/>
              <w:spacing w:before="52"/>
              <w:rPr>
                <w:sz w:val="24"/>
              </w:rPr>
            </w:pPr>
            <w:r>
              <w:rPr>
                <w:spacing w:val="-2"/>
                <w:sz w:val="24"/>
              </w:rPr>
              <w:t>きこえる人</w:t>
            </w:r>
          </w:p>
        </w:tc>
      </w:tr>
      <w:tr>
        <w:trPr>
          <w:trHeight w:val="722" w:hRule="atLeast"/>
        </w:trPr>
        <w:tc>
          <w:tcPr>
            <w:tcW w:w="818" w:type="dxa"/>
          </w:tcPr>
          <w:p>
            <w:pPr>
              <w:pStyle w:val="TableParagraph"/>
              <w:spacing w:before="208"/>
              <w:ind w:left="12"/>
              <w:jc w:val="center"/>
              <w:rPr>
                <w:sz w:val="24"/>
              </w:rPr>
            </w:pPr>
            <w:r>
              <w:rPr>
                <w:sz w:val="24"/>
              </w:rPr>
              <w:t>１</w:t>
            </w:r>
          </w:p>
        </w:tc>
        <w:tc>
          <w:tcPr>
            <w:tcW w:w="2296" w:type="dxa"/>
          </w:tcPr>
          <w:p>
            <w:pPr>
              <w:pStyle w:val="TableParagraph"/>
              <w:ind w:left="0"/>
              <w:rPr>
                <w:rFonts w:ascii="Times New Roman"/>
                <w:sz w:val="24"/>
              </w:rPr>
            </w:pPr>
          </w:p>
        </w:tc>
        <w:tc>
          <w:tcPr>
            <w:tcW w:w="4535" w:type="dxa"/>
          </w:tcPr>
          <w:p>
            <w:pPr>
              <w:pStyle w:val="TableParagraph"/>
              <w:ind w:left="0"/>
              <w:rPr>
                <w:rFonts w:ascii="Times New Roman"/>
                <w:sz w:val="24"/>
              </w:rPr>
            </w:pPr>
          </w:p>
        </w:tc>
        <w:tc>
          <w:tcPr>
            <w:tcW w:w="1842" w:type="dxa"/>
          </w:tcPr>
          <w:p>
            <w:pPr>
              <w:pStyle w:val="TableParagraph"/>
              <w:spacing w:before="28"/>
              <w:rPr>
                <w:sz w:val="24"/>
              </w:rPr>
            </w:pPr>
            <w:r>
              <w:rPr>
                <w:spacing w:val="-2"/>
                <w:sz w:val="24"/>
              </w:rPr>
              <w:t>ろう・難聴</w:t>
            </w:r>
          </w:p>
          <w:p>
            <w:pPr>
              <w:pStyle w:val="TableParagraph"/>
              <w:spacing w:before="53"/>
              <w:rPr>
                <w:sz w:val="24"/>
              </w:rPr>
            </w:pPr>
            <w:r>
              <w:rPr>
                <w:spacing w:val="-2"/>
                <w:sz w:val="24"/>
              </w:rPr>
              <w:t>きこえる人</w:t>
            </w:r>
          </w:p>
        </w:tc>
      </w:tr>
      <w:tr>
        <w:trPr>
          <w:trHeight w:val="719" w:hRule="atLeast"/>
        </w:trPr>
        <w:tc>
          <w:tcPr>
            <w:tcW w:w="818" w:type="dxa"/>
          </w:tcPr>
          <w:p>
            <w:pPr>
              <w:pStyle w:val="TableParagraph"/>
              <w:spacing w:before="206"/>
              <w:ind w:left="12"/>
              <w:jc w:val="center"/>
              <w:rPr>
                <w:sz w:val="24"/>
              </w:rPr>
            </w:pPr>
            <w:r>
              <w:rPr>
                <w:sz w:val="24"/>
              </w:rPr>
              <w:t>２</w:t>
            </w:r>
          </w:p>
        </w:tc>
        <w:tc>
          <w:tcPr>
            <w:tcW w:w="2296" w:type="dxa"/>
          </w:tcPr>
          <w:p>
            <w:pPr>
              <w:pStyle w:val="TableParagraph"/>
              <w:ind w:left="0"/>
              <w:rPr>
                <w:rFonts w:ascii="Times New Roman"/>
                <w:sz w:val="24"/>
              </w:rPr>
            </w:pPr>
          </w:p>
        </w:tc>
        <w:tc>
          <w:tcPr>
            <w:tcW w:w="4535" w:type="dxa"/>
          </w:tcPr>
          <w:p>
            <w:pPr>
              <w:pStyle w:val="TableParagraph"/>
              <w:ind w:left="0"/>
              <w:rPr>
                <w:rFonts w:ascii="Times New Roman"/>
                <w:sz w:val="24"/>
              </w:rPr>
            </w:pPr>
          </w:p>
        </w:tc>
        <w:tc>
          <w:tcPr>
            <w:tcW w:w="1842" w:type="dxa"/>
          </w:tcPr>
          <w:p>
            <w:pPr>
              <w:pStyle w:val="TableParagraph"/>
              <w:spacing w:before="26"/>
              <w:rPr>
                <w:sz w:val="24"/>
              </w:rPr>
            </w:pPr>
            <w:r>
              <w:rPr>
                <w:spacing w:val="-2"/>
                <w:sz w:val="24"/>
              </w:rPr>
              <w:t>ろう・難聴</w:t>
            </w:r>
          </w:p>
          <w:p>
            <w:pPr>
              <w:pStyle w:val="TableParagraph"/>
              <w:spacing w:before="52"/>
              <w:rPr>
                <w:sz w:val="24"/>
              </w:rPr>
            </w:pPr>
            <w:r>
              <w:rPr>
                <w:spacing w:val="-2"/>
                <w:sz w:val="24"/>
              </w:rPr>
              <w:t>きこえる人</w:t>
            </w:r>
          </w:p>
        </w:tc>
      </w:tr>
      <w:tr>
        <w:trPr>
          <w:trHeight w:val="719" w:hRule="atLeast"/>
        </w:trPr>
        <w:tc>
          <w:tcPr>
            <w:tcW w:w="818" w:type="dxa"/>
          </w:tcPr>
          <w:p>
            <w:pPr>
              <w:pStyle w:val="TableParagraph"/>
              <w:spacing w:before="206"/>
              <w:ind w:left="12"/>
              <w:jc w:val="center"/>
              <w:rPr>
                <w:sz w:val="24"/>
              </w:rPr>
            </w:pPr>
            <w:r>
              <w:rPr>
                <w:sz w:val="24"/>
              </w:rPr>
              <w:t>３</w:t>
            </w:r>
          </w:p>
        </w:tc>
        <w:tc>
          <w:tcPr>
            <w:tcW w:w="2296" w:type="dxa"/>
          </w:tcPr>
          <w:p>
            <w:pPr>
              <w:pStyle w:val="TableParagraph"/>
              <w:ind w:left="0"/>
              <w:rPr>
                <w:rFonts w:ascii="Times New Roman"/>
                <w:sz w:val="24"/>
              </w:rPr>
            </w:pPr>
          </w:p>
        </w:tc>
        <w:tc>
          <w:tcPr>
            <w:tcW w:w="4535" w:type="dxa"/>
          </w:tcPr>
          <w:p>
            <w:pPr>
              <w:pStyle w:val="TableParagraph"/>
              <w:ind w:left="0"/>
              <w:rPr>
                <w:rFonts w:ascii="Times New Roman"/>
                <w:sz w:val="24"/>
              </w:rPr>
            </w:pPr>
          </w:p>
        </w:tc>
        <w:tc>
          <w:tcPr>
            <w:tcW w:w="1842" w:type="dxa"/>
          </w:tcPr>
          <w:p>
            <w:pPr>
              <w:pStyle w:val="TableParagraph"/>
              <w:spacing w:before="26"/>
              <w:rPr>
                <w:sz w:val="24"/>
              </w:rPr>
            </w:pPr>
            <w:r>
              <w:rPr>
                <w:spacing w:val="-2"/>
                <w:sz w:val="24"/>
              </w:rPr>
              <w:t>ろう・難聴</w:t>
            </w:r>
          </w:p>
          <w:p>
            <w:pPr>
              <w:pStyle w:val="TableParagraph"/>
              <w:spacing w:before="52"/>
              <w:rPr>
                <w:sz w:val="24"/>
              </w:rPr>
            </w:pPr>
            <w:r>
              <w:rPr>
                <w:spacing w:val="-2"/>
                <w:sz w:val="24"/>
              </w:rPr>
              <w:t>きこえる人</w:t>
            </w:r>
          </w:p>
        </w:tc>
      </w:tr>
      <w:tr>
        <w:trPr>
          <w:trHeight w:val="719" w:hRule="atLeast"/>
        </w:trPr>
        <w:tc>
          <w:tcPr>
            <w:tcW w:w="818" w:type="dxa"/>
          </w:tcPr>
          <w:p>
            <w:pPr>
              <w:pStyle w:val="TableParagraph"/>
              <w:spacing w:before="206"/>
              <w:ind w:left="12"/>
              <w:jc w:val="center"/>
              <w:rPr>
                <w:sz w:val="24"/>
              </w:rPr>
            </w:pPr>
            <w:r>
              <w:rPr>
                <w:sz w:val="24"/>
              </w:rPr>
              <w:t>４</w:t>
            </w:r>
          </w:p>
        </w:tc>
        <w:tc>
          <w:tcPr>
            <w:tcW w:w="2296" w:type="dxa"/>
          </w:tcPr>
          <w:p>
            <w:pPr>
              <w:pStyle w:val="TableParagraph"/>
              <w:ind w:left="0"/>
              <w:rPr>
                <w:rFonts w:ascii="Times New Roman"/>
                <w:sz w:val="24"/>
              </w:rPr>
            </w:pPr>
          </w:p>
        </w:tc>
        <w:tc>
          <w:tcPr>
            <w:tcW w:w="4535" w:type="dxa"/>
          </w:tcPr>
          <w:p>
            <w:pPr>
              <w:pStyle w:val="TableParagraph"/>
              <w:ind w:left="0"/>
              <w:rPr>
                <w:rFonts w:ascii="Times New Roman"/>
                <w:sz w:val="24"/>
              </w:rPr>
            </w:pPr>
          </w:p>
        </w:tc>
        <w:tc>
          <w:tcPr>
            <w:tcW w:w="1842" w:type="dxa"/>
          </w:tcPr>
          <w:p>
            <w:pPr>
              <w:pStyle w:val="TableParagraph"/>
              <w:spacing w:before="26"/>
              <w:rPr>
                <w:sz w:val="24"/>
              </w:rPr>
            </w:pPr>
            <w:r>
              <w:rPr>
                <w:spacing w:val="-2"/>
                <w:sz w:val="24"/>
              </w:rPr>
              <w:t>ろう・難聴</w:t>
            </w:r>
          </w:p>
          <w:p>
            <w:pPr>
              <w:pStyle w:val="TableParagraph"/>
              <w:spacing w:before="52"/>
              <w:rPr>
                <w:sz w:val="24"/>
              </w:rPr>
            </w:pPr>
            <w:r>
              <w:rPr>
                <w:spacing w:val="-2"/>
                <w:sz w:val="24"/>
              </w:rPr>
              <w:t>きこえる人</w:t>
            </w:r>
          </w:p>
        </w:tc>
      </w:tr>
      <w:tr>
        <w:trPr>
          <w:trHeight w:val="719" w:hRule="atLeast"/>
        </w:trPr>
        <w:tc>
          <w:tcPr>
            <w:tcW w:w="818" w:type="dxa"/>
          </w:tcPr>
          <w:p>
            <w:pPr>
              <w:pStyle w:val="TableParagraph"/>
              <w:spacing w:before="206"/>
              <w:ind w:left="12"/>
              <w:jc w:val="center"/>
              <w:rPr>
                <w:sz w:val="24"/>
              </w:rPr>
            </w:pPr>
            <w:r>
              <w:rPr>
                <w:sz w:val="24"/>
              </w:rPr>
              <w:t>５</w:t>
            </w:r>
          </w:p>
        </w:tc>
        <w:tc>
          <w:tcPr>
            <w:tcW w:w="2296" w:type="dxa"/>
          </w:tcPr>
          <w:p>
            <w:pPr>
              <w:pStyle w:val="TableParagraph"/>
              <w:ind w:left="0"/>
              <w:rPr>
                <w:rFonts w:ascii="Times New Roman"/>
                <w:sz w:val="24"/>
              </w:rPr>
            </w:pPr>
          </w:p>
        </w:tc>
        <w:tc>
          <w:tcPr>
            <w:tcW w:w="4535" w:type="dxa"/>
          </w:tcPr>
          <w:p>
            <w:pPr>
              <w:pStyle w:val="TableParagraph"/>
              <w:ind w:left="0"/>
              <w:rPr>
                <w:rFonts w:ascii="Times New Roman"/>
                <w:sz w:val="24"/>
              </w:rPr>
            </w:pPr>
          </w:p>
        </w:tc>
        <w:tc>
          <w:tcPr>
            <w:tcW w:w="1842" w:type="dxa"/>
          </w:tcPr>
          <w:p>
            <w:pPr>
              <w:pStyle w:val="TableParagraph"/>
              <w:spacing w:before="26"/>
              <w:rPr>
                <w:sz w:val="24"/>
              </w:rPr>
            </w:pPr>
            <w:r>
              <w:rPr>
                <w:spacing w:val="-2"/>
                <w:sz w:val="24"/>
              </w:rPr>
              <w:t>ろう・難聴</w:t>
            </w:r>
          </w:p>
          <w:p>
            <w:pPr>
              <w:pStyle w:val="TableParagraph"/>
              <w:spacing w:before="52"/>
              <w:rPr>
                <w:sz w:val="24"/>
              </w:rPr>
            </w:pPr>
            <w:r>
              <w:rPr>
                <w:spacing w:val="-2"/>
                <w:sz w:val="24"/>
              </w:rPr>
              <w:t>きこえる人</w:t>
            </w:r>
          </w:p>
        </w:tc>
      </w:tr>
    </w:tbl>
    <w:p>
      <w:pPr>
        <w:pStyle w:val="BodyText"/>
        <w:spacing w:before="10"/>
        <w:rPr>
          <w:sz w:val="26"/>
          <w:u w:val="none"/>
        </w:rPr>
      </w:pPr>
    </w:p>
    <w:p>
      <w:pPr>
        <w:pStyle w:val="BodyText"/>
        <w:tabs>
          <w:tab w:pos="3334" w:val="left" w:leader="none"/>
        </w:tabs>
        <w:spacing w:before="61"/>
        <w:ind w:left="1652"/>
        <w:rPr>
          <w:u w:val="none"/>
        </w:rPr>
      </w:pPr>
      <w:r>
        <w:rPr>
          <w:u w:val="single"/>
        </w:rPr>
        <w:t>申込締</w:t>
      </w:r>
      <w:r>
        <w:rPr>
          <w:spacing w:val="-10"/>
          <w:u w:val="single"/>
        </w:rPr>
        <w:t>切</w:t>
      </w:r>
      <w:r>
        <w:rPr>
          <w:u w:val="single"/>
        </w:rPr>
        <w:tab/>
      </w:r>
      <w:r>
        <w:rPr>
          <w:spacing w:val="-2"/>
          <w:u w:val="single"/>
        </w:rPr>
        <w:t>２０２３年１０月２９日(日</w:t>
      </w:r>
      <w:r>
        <w:rPr>
          <w:spacing w:val="-10"/>
          <w:u w:val="single"/>
        </w:rPr>
        <w:t>)</w:t>
      </w:r>
    </w:p>
    <w:p>
      <w:pPr>
        <w:pStyle w:val="BodyText"/>
        <w:spacing w:before="8"/>
        <w:rPr>
          <w:sz w:val="29"/>
          <w:u w:val="none"/>
        </w:rPr>
      </w:pPr>
    </w:p>
    <w:p>
      <w:pPr>
        <w:pStyle w:val="BodyText"/>
        <w:tabs>
          <w:tab w:pos="3331" w:val="left" w:leader="none"/>
          <w:tab w:pos="4454" w:val="left" w:leader="none"/>
        </w:tabs>
        <w:spacing w:line="268" w:lineRule="auto" w:before="61"/>
        <w:ind w:left="3332" w:right="2369" w:hanging="1680"/>
        <w:rPr>
          <w:u w:val="none"/>
        </w:rPr>
      </w:pPr>
      <w:r>
        <w:rPr/>
        <mc:AlternateContent>
          <mc:Choice Requires="wps">
            <w:drawing>
              <wp:anchor distT="0" distB="0" distL="0" distR="0" allowOverlap="1" layoutInCell="1" locked="0" behindDoc="1" simplePos="0" relativeHeight="487511040">
                <wp:simplePos x="0" y="0"/>
                <wp:positionH relativeFrom="page">
                  <wp:posOffset>1607819</wp:posOffset>
                </wp:positionH>
                <wp:positionV relativeFrom="paragraph">
                  <wp:posOffset>239360</wp:posOffset>
                </wp:positionV>
                <wp:extent cx="3912235" cy="9525"/>
                <wp:effectExtent l="0" t="0" r="0" b="0"/>
                <wp:wrapNone/>
                <wp:docPr id="3" name="Graphic 3"/>
                <wp:cNvGraphicFramePr>
                  <a:graphicFrameLocks/>
                </wp:cNvGraphicFramePr>
                <a:graphic>
                  <a:graphicData uri="http://schemas.microsoft.com/office/word/2010/wordprocessingShape">
                    <wps:wsp>
                      <wps:cNvPr id="3" name="Graphic 3"/>
                      <wps:cNvSpPr/>
                      <wps:spPr>
                        <a:xfrm>
                          <a:off x="0" y="0"/>
                          <a:ext cx="3912235" cy="9525"/>
                        </a:xfrm>
                        <a:custGeom>
                          <a:avLst/>
                          <a:gdLst/>
                          <a:ahLst/>
                          <a:cxnLst/>
                          <a:rect l="l" t="t" r="r" b="b"/>
                          <a:pathLst>
                            <a:path w="3912235" h="9525">
                              <a:moveTo>
                                <a:pt x="3912095" y="0"/>
                              </a:moveTo>
                              <a:lnTo>
                                <a:pt x="0" y="0"/>
                              </a:lnTo>
                              <a:lnTo>
                                <a:pt x="0" y="9144"/>
                              </a:lnTo>
                              <a:lnTo>
                                <a:pt x="3912095" y="9144"/>
                              </a:lnTo>
                              <a:lnTo>
                                <a:pt x="391209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126.599998pt;margin-top:18.847252pt;width:308.039pt;height:.72pt;mso-position-horizontal-relative:page;mso-position-vertical-relative:paragraph;z-index:-15805440" id="docshape3" filled="true" fillcolor="#000000" stroked="false">
                <v:fill type="solid"/>
                <w10:wrap type="none"/>
              </v:rect>
            </w:pict>
          </mc:Fallback>
        </mc:AlternateContent>
      </w:r>
      <w:r>
        <w:rPr>
          <w:spacing w:val="-4"/>
          <w:u w:val="none"/>
        </w:rPr>
        <w:t>送信先</w:t>
      </w:r>
      <w:r>
        <w:rPr>
          <w:u w:val="none"/>
        </w:rPr>
        <w:tab/>
      </w:r>
      <w:r>
        <w:rPr>
          <w:spacing w:val="-4"/>
          <w:u w:val="none"/>
        </w:rPr>
        <w:t>FAX</w:t>
      </w:r>
      <w:r>
        <w:rPr>
          <w:u w:val="none"/>
        </w:rPr>
        <w:tab/>
      </w:r>
      <w:r>
        <w:rPr>
          <w:spacing w:val="-2"/>
          <w:u w:val="none"/>
        </w:rPr>
        <w:t>０４８－８２５－０７７４</w:t>
      </w:r>
      <w:hyperlink r:id="rId5">
        <w:r>
          <w:rPr>
            <w:u w:val="single"/>
          </w:rPr>
          <w:t>メール</w:t>
        </w:r>
        <w:r>
          <w:rPr>
            <w:spacing w:val="80"/>
            <w:u w:val="single"/>
          </w:rPr>
          <w:t> </w:t>
        </w:r>
        <w:r>
          <w:rPr>
            <w:u w:val="single"/>
          </w:rPr>
          <w:t>info@kantoh-deaf.com</w:t>
        </w:r>
      </w:hyperlink>
    </w:p>
    <w:p>
      <w:pPr>
        <w:pStyle w:val="BodyText"/>
        <w:rPr>
          <w:sz w:val="20"/>
          <w:u w:val="none"/>
        </w:rPr>
      </w:pPr>
    </w:p>
    <w:p>
      <w:pPr>
        <w:pStyle w:val="BodyText"/>
        <w:spacing w:before="11"/>
        <w:rPr>
          <w:sz w:val="15"/>
          <w:u w:val="none"/>
        </w:rPr>
      </w:pPr>
      <w:r>
        <w:rPr/>
        <mc:AlternateContent>
          <mc:Choice Requires="wps">
            <w:drawing>
              <wp:anchor distT="0" distB="0" distL="0" distR="0" allowOverlap="1" layoutInCell="1" locked="0" behindDoc="1" simplePos="0" relativeHeight="487587840">
                <wp:simplePos x="0" y="0"/>
                <wp:positionH relativeFrom="page">
                  <wp:posOffset>584200</wp:posOffset>
                </wp:positionH>
                <wp:positionV relativeFrom="paragraph">
                  <wp:posOffset>144264</wp:posOffset>
                </wp:positionV>
                <wp:extent cx="6407150" cy="3187700"/>
                <wp:effectExtent l="0" t="0" r="0" b="0"/>
                <wp:wrapTopAndBottom/>
                <wp:docPr id="4" name="Group 4"/>
                <wp:cNvGraphicFramePr>
                  <a:graphicFrameLocks/>
                </wp:cNvGraphicFramePr>
                <a:graphic>
                  <a:graphicData uri="http://schemas.microsoft.com/office/word/2010/wordprocessingGroup">
                    <wpg:wgp>
                      <wpg:cNvPr id="4" name="Group 4"/>
                      <wpg:cNvGrpSpPr/>
                      <wpg:grpSpPr>
                        <a:xfrm>
                          <a:off x="0" y="0"/>
                          <a:ext cx="6407150" cy="3187700"/>
                          <a:chExt cx="6407150" cy="3187700"/>
                        </a:xfrm>
                      </wpg:grpSpPr>
                      <wps:wsp>
                        <wps:cNvPr id="5" name="Graphic 5"/>
                        <wps:cNvSpPr/>
                        <wps:spPr>
                          <a:xfrm>
                            <a:off x="12700" y="12700"/>
                            <a:ext cx="6381750" cy="3162300"/>
                          </a:xfrm>
                          <a:custGeom>
                            <a:avLst/>
                            <a:gdLst/>
                            <a:ahLst/>
                            <a:cxnLst/>
                            <a:rect l="l" t="t" r="r" b="b"/>
                            <a:pathLst>
                              <a:path w="6381750" h="3162300">
                                <a:moveTo>
                                  <a:pt x="0" y="94678"/>
                                </a:moveTo>
                                <a:lnTo>
                                  <a:pt x="7440" y="57826"/>
                                </a:lnTo>
                                <a:lnTo>
                                  <a:pt x="27732" y="27732"/>
                                </a:lnTo>
                                <a:lnTo>
                                  <a:pt x="57826" y="7440"/>
                                </a:lnTo>
                                <a:lnTo>
                                  <a:pt x="94678" y="0"/>
                                </a:lnTo>
                                <a:lnTo>
                                  <a:pt x="6287071" y="0"/>
                                </a:lnTo>
                                <a:lnTo>
                                  <a:pt x="6323923" y="7440"/>
                                </a:lnTo>
                                <a:lnTo>
                                  <a:pt x="6354017" y="27732"/>
                                </a:lnTo>
                                <a:lnTo>
                                  <a:pt x="6374309" y="57826"/>
                                </a:lnTo>
                                <a:lnTo>
                                  <a:pt x="6381750" y="94678"/>
                                </a:lnTo>
                                <a:lnTo>
                                  <a:pt x="6381750" y="3067621"/>
                                </a:lnTo>
                                <a:lnTo>
                                  <a:pt x="6374309" y="3104473"/>
                                </a:lnTo>
                                <a:lnTo>
                                  <a:pt x="6354017" y="3134567"/>
                                </a:lnTo>
                                <a:lnTo>
                                  <a:pt x="6323923" y="3154859"/>
                                </a:lnTo>
                                <a:lnTo>
                                  <a:pt x="6287071" y="3162299"/>
                                </a:lnTo>
                                <a:lnTo>
                                  <a:pt x="94678" y="3162299"/>
                                </a:lnTo>
                                <a:lnTo>
                                  <a:pt x="57826" y="3154859"/>
                                </a:lnTo>
                                <a:lnTo>
                                  <a:pt x="27732" y="3134567"/>
                                </a:lnTo>
                                <a:lnTo>
                                  <a:pt x="7440" y="3104473"/>
                                </a:lnTo>
                                <a:lnTo>
                                  <a:pt x="0" y="3067621"/>
                                </a:lnTo>
                                <a:lnTo>
                                  <a:pt x="0" y="94678"/>
                                </a:lnTo>
                                <a:close/>
                              </a:path>
                            </a:pathLst>
                          </a:custGeom>
                          <a:ln w="25400">
                            <a:solidFill>
                              <a:srgbClr val="385D8A"/>
                            </a:solidFill>
                            <a:prstDash val="solid"/>
                          </a:ln>
                        </wps:spPr>
                        <wps:bodyPr wrap="square" lIns="0" tIns="0" rIns="0" bIns="0" rtlCol="0">
                          <a:prstTxWarp prst="textNoShape">
                            <a:avLst/>
                          </a:prstTxWarp>
                          <a:noAutofit/>
                        </wps:bodyPr>
                      </wps:wsp>
                      <wps:wsp>
                        <wps:cNvPr id="6" name="Textbox 6"/>
                        <wps:cNvSpPr txBox="1"/>
                        <wps:spPr>
                          <a:xfrm>
                            <a:off x="39266" y="32916"/>
                            <a:ext cx="6329045" cy="3122295"/>
                          </a:xfrm>
                          <a:prstGeom prst="rect">
                            <a:avLst/>
                          </a:prstGeom>
                        </wps:spPr>
                        <wps:txbx>
                          <w:txbxContent>
                            <w:p>
                              <w:pPr>
                                <w:spacing w:line="240" w:lineRule="auto" w:before="6"/>
                                <w:rPr>
                                  <w:sz w:val="37"/>
                                </w:rPr>
                              </w:pPr>
                            </w:p>
                            <w:p>
                              <w:pPr>
                                <w:spacing w:before="0"/>
                                <w:ind w:left="165" w:right="0" w:firstLine="0"/>
                                <w:jc w:val="left"/>
                                <w:rPr>
                                  <w:b/>
                                  <w:sz w:val="28"/>
                                </w:rPr>
                              </w:pPr>
                              <w:r>
                                <w:rPr>
                                  <w:b/>
                                  <w:spacing w:val="-5"/>
                                  <w:sz w:val="28"/>
                                </w:rPr>
                                <w:t>＜感染リスクを減らすために、下記のことにご協力をお願いします＞</w:t>
                              </w:r>
                            </w:p>
                            <w:p>
                              <w:pPr>
                                <w:numPr>
                                  <w:ilvl w:val="0"/>
                                  <w:numId w:val="1"/>
                                </w:numPr>
                                <w:tabs>
                                  <w:tab w:pos="585" w:val="left" w:leader="none"/>
                                </w:tabs>
                                <w:spacing w:before="207"/>
                                <w:ind w:left="585" w:right="0" w:hanging="420"/>
                                <w:jc w:val="left"/>
                                <w:rPr>
                                  <w:sz w:val="24"/>
                                </w:rPr>
                              </w:pPr>
                              <w:r>
                                <w:rPr>
                                  <w:spacing w:val="-46"/>
                                  <w:sz w:val="24"/>
                                </w:rPr>
                                <w:t>受付時は、一人ずつ、離れて並ぶようご協力をお願いします。</w:t>
                              </w:r>
                            </w:p>
                            <w:p>
                              <w:pPr>
                                <w:numPr>
                                  <w:ilvl w:val="0"/>
                                  <w:numId w:val="1"/>
                                </w:numPr>
                                <w:tabs>
                                  <w:tab w:pos="585" w:val="left" w:leader="none"/>
                                </w:tabs>
                                <w:spacing w:before="52"/>
                                <w:ind w:left="585" w:right="0" w:hanging="420"/>
                                <w:jc w:val="left"/>
                                <w:rPr>
                                  <w:sz w:val="24"/>
                                </w:rPr>
                              </w:pPr>
                              <w:r>
                                <w:rPr>
                                  <w:spacing w:val="-46"/>
                                  <w:sz w:val="24"/>
                                </w:rPr>
                                <w:t>体調のすぐれない方、特に発熱や咳がある方、不安を感じる方は無理に参加なさらないでください。</w:t>
                              </w:r>
                            </w:p>
                            <w:p>
                              <w:pPr>
                                <w:numPr>
                                  <w:ilvl w:val="0"/>
                                  <w:numId w:val="1"/>
                                </w:numPr>
                                <w:tabs>
                                  <w:tab w:pos="585" w:val="left" w:leader="none"/>
                                </w:tabs>
                                <w:spacing w:line="280" w:lineRule="auto" w:before="53"/>
                                <w:ind w:left="585" w:right="122" w:hanging="420"/>
                                <w:jc w:val="left"/>
                                <w:rPr>
                                  <w:sz w:val="24"/>
                                </w:rPr>
                              </w:pPr>
                              <w:r>
                                <w:rPr>
                                  <w:spacing w:val="-44"/>
                                  <w:sz w:val="24"/>
                                </w:rPr>
                                <w:t>参加する場合は感染防止のため、マスク着用、入場する前にトイレ等にて洗剤で手を洗うか、会場に設置</w:t>
                              </w:r>
                              <w:r>
                                <w:rPr>
                                  <w:spacing w:val="-34"/>
                                  <w:sz w:val="24"/>
                                </w:rPr>
                                <w:t>した消毒剤で手を拭いてください。</w:t>
                              </w:r>
                            </w:p>
                            <w:p>
                              <w:pPr>
                                <w:spacing w:before="0"/>
                                <w:ind w:left="585" w:right="0" w:firstLine="0"/>
                                <w:jc w:val="left"/>
                                <w:rPr>
                                  <w:sz w:val="24"/>
                                </w:rPr>
                              </w:pPr>
                              <w:r>
                                <w:rPr>
                                  <w:spacing w:val="-46"/>
                                  <w:sz w:val="24"/>
                                </w:rPr>
                                <w:t>マスクよりこまめな手洗いのほうが感染防止に効果があると言われています。</w:t>
                              </w:r>
                            </w:p>
                            <w:p>
                              <w:pPr>
                                <w:numPr>
                                  <w:ilvl w:val="0"/>
                                  <w:numId w:val="1"/>
                                </w:numPr>
                                <w:tabs>
                                  <w:tab w:pos="585" w:val="left" w:leader="none"/>
                                </w:tabs>
                                <w:spacing w:line="280" w:lineRule="auto" w:before="53"/>
                                <w:ind w:left="585" w:right="122" w:hanging="420"/>
                                <w:jc w:val="left"/>
                                <w:rPr>
                                  <w:sz w:val="24"/>
                                </w:rPr>
                              </w:pPr>
                              <w:r>
                                <w:rPr>
                                  <w:spacing w:val="-42"/>
                                  <w:sz w:val="24"/>
                                </w:rPr>
                                <w:t>発言場所と席を少し離しますのでやや見えにくくなることをご了承ください。当日の感染状況によって</w:t>
                              </w:r>
                              <w:r>
                                <w:rPr>
                                  <w:spacing w:val="-42"/>
                                  <w:sz w:val="24"/>
                                </w:rPr>
                                <w:t> </w:t>
                              </w:r>
                              <w:r>
                                <w:rPr>
                                  <w:spacing w:val="-44"/>
                                  <w:sz w:val="24"/>
                                </w:rPr>
                                <w:t>は、質疑時、マウスシールドもしくはフェイスシールドを着用しての発言をお願いする場合もあります。</w:t>
                              </w:r>
                            </w:p>
                            <w:p>
                              <w:pPr>
                                <w:numPr>
                                  <w:ilvl w:val="0"/>
                                  <w:numId w:val="1"/>
                                </w:numPr>
                                <w:tabs>
                                  <w:tab w:pos="585" w:val="left" w:leader="none"/>
                                </w:tabs>
                                <w:spacing w:before="0"/>
                                <w:ind w:left="585" w:right="0" w:hanging="420"/>
                                <w:jc w:val="left"/>
                                <w:rPr>
                                  <w:sz w:val="24"/>
                                </w:rPr>
                              </w:pPr>
                              <w:r>
                                <w:rPr>
                                  <w:spacing w:val="-46"/>
                                  <w:sz w:val="24"/>
                                </w:rPr>
                                <w:t>近距離での会話や発声をできるだけ避けるようお願いします。。</w:t>
                              </w:r>
                            </w:p>
                            <w:p>
                              <w:pPr>
                                <w:numPr>
                                  <w:ilvl w:val="0"/>
                                  <w:numId w:val="1"/>
                                </w:numPr>
                                <w:tabs>
                                  <w:tab w:pos="585" w:val="left" w:leader="none"/>
                                </w:tabs>
                                <w:spacing w:line="280" w:lineRule="auto" w:before="53"/>
                                <w:ind w:left="585" w:right="122" w:hanging="420"/>
                                <w:jc w:val="left"/>
                                <w:rPr>
                                  <w:sz w:val="24"/>
                                </w:rPr>
                              </w:pPr>
                              <w:r>
                                <w:rPr>
                                  <w:spacing w:val="-44"/>
                                  <w:sz w:val="24"/>
                                </w:rPr>
                                <w:t>当日の感染状況によって、会場の窓などを開放し、空調も強めにしますので、天候状況により寒くなる場</w:t>
                              </w:r>
                              <w:r>
                                <w:rPr>
                                  <w:spacing w:val="-18"/>
                                  <w:sz w:val="24"/>
                                </w:rPr>
                                <w:t>合もあります。</w:t>
                              </w:r>
                            </w:p>
                          </w:txbxContent>
                        </wps:txbx>
                        <wps:bodyPr wrap="square" lIns="0" tIns="0" rIns="0" bIns="0" rtlCol="0">
                          <a:noAutofit/>
                        </wps:bodyPr>
                      </wps:wsp>
                    </wpg:wgp>
                  </a:graphicData>
                </a:graphic>
              </wp:anchor>
            </w:drawing>
          </mc:Choice>
          <mc:Fallback>
            <w:pict>
              <v:group style="position:absolute;margin-left:46pt;margin-top:11.359375pt;width:504.5pt;height:251pt;mso-position-horizontal-relative:page;mso-position-vertical-relative:paragraph;z-index:-15728640;mso-wrap-distance-left:0;mso-wrap-distance-right:0" id="docshapegroup4" coordorigin="920,227" coordsize="10090,5020">
                <v:shape style="position:absolute;left:940;top:247;width:10050;height:4980" id="docshape5" coordorigin="940,247" coordsize="10050,4980" path="m940,396l952,338,984,291,1031,259,1089,247,10841,247,10899,259,10946,291,10978,338,10990,396,10990,5078,10978,5136,10946,5184,10899,5215,10841,5227,1089,5227,1031,5215,984,5184,952,5136,940,5078,940,396xe" filled="false" stroked="true" strokeweight="2pt" strokecolor="#385d8a">
                  <v:path arrowok="t"/>
                  <v:stroke dashstyle="solid"/>
                </v:shape>
                <v:shapetype id="_x0000_t202" o:spt="202" coordsize="21600,21600" path="m,l,21600r21600,l21600,xe">
                  <v:stroke joinstyle="miter"/>
                  <v:path gradientshapeok="t" o:connecttype="rect"/>
                </v:shapetype>
                <v:shape style="position:absolute;left:981;top:279;width:9967;height:4917" type="#_x0000_t202" id="docshape6" filled="false" stroked="false">
                  <v:textbox inset="0,0,0,0">
                    <w:txbxContent>
                      <w:p>
                        <w:pPr>
                          <w:spacing w:line="240" w:lineRule="auto" w:before="6"/>
                          <w:rPr>
                            <w:sz w:val="37"/>
                          </w:rPr>
                        </w:pPr>
                      </w:p>
                      <w:p>
                        <w:pPr>
                          <w:spacing w:before="0"/>
                          <w:ind w:left="165" w:right="0" w:firstLine="0"/>
                          <w:jc w:val="left"/>
                          <w:rPr>
                            <w:b/>
                            <w:sz w:val="28"/>
                          </w:rPr>
                        </w:pPr>
                        <w:r>
                          <w:rPr>
                            <w:b/>
                            <w:spacing w:val="-5"/>
                            <w:sz w:val="28"/>
                          </w:rPr>
                          <w:t>＜感染リスクを減らすために、下記のことにご協力をお願いします＞</w:t>
                        </w:r>
                      </w:p>
                      <w:p>
                        <w:pPr>
                          <w:numPr>
                            <w:ilvl w:val="0"/>
                            <w:numId w:val="1"/>
                          </w:numPr>
                          <w:tabs>
                            <w:tab w:pos="585" w:val="left" w:leader="none"/>
                          </w:tabs>
                          <w:spacing w:before="207"/>
                          <w:ind w:left="585" w:right="0" w:hanging="420"/>
                          <w:jc w:val="left"/>
                          <w:rPr>
                            <w:sz w:val="24"/>
                          </w:rPr>
                        </w:pPr>
                        <w:r>
                          <w:rPr>
                            <w:spacing w:val="-46"/>
                            <w:sz w:val="24"/>
                          </w:rPr>
                          <w:t>受付時は、一人ずつ、離れて並ぶようご協力をお願いします。</w:t>
                        </w:r>
                      </w:p>
                      <w:p>
                        <w:pPr>
                          <w:numPr>
                            <w:ilvl w:val="0"/>
                            <w:numId w:val="1"/>
                          </w:numPr>
                          <w:tabs>
                            <w:tab w:pos="585" w:val="left" w:leader="none"/>
                          </w:tabs>
                          <w:spacing w:before="52"/>
                          <w:ind w:left="585" w:right="0" w:hanging="420"/>
                          <w:jc w:val="left"/>
                          <w:rPr>
                            <w:sz w:val="24"/>
                          </w:rPr>
                        </w:pPr>
                        <w:r>
                          <w:rPr>
                            <w:spacing w:val="-46"/>
                            <w:sz w:val="24"/>
                          </w:rPr>
                          <w:t>体調のすぐれない方、特に発熱や咳がある方、不安を感じる方は無理に参加なさらないでください。</w:t>
                        </w:r>
                      </w:p>
                      <w:p>
                        <w:pPr>
                          <w:numPr>
                            <w:ilvl w:val="0"/>
                            <w:numId w:val="1"/>
                          </w:numPr>
                          <w:tabs>
                            <w:tab w:pos="585" w:val="left" w:leader="none"/>
                          </w:tabs>
                          <w:spacing w:line="280" w:lineRule="auto" w:before="53"/>
                          <w:ind w:left="585" w:right="122" w:hanging="420"/>
                          <w:jc w:val="left"/>
                          <w:rPr>
                            <w:sz w:val="24"/>
                          </w:rPr>
                        </w:pPr>
                        <w:r>
                          <w:rPr>
                            <w:spacing w:val="-44"/>
                            <w:sz w:val="24"/>
                          </w:rPr>
                          <w:t>参加する場合は感染防止のため、マスク着用、入場する前にトイレ等にて洗剤で手を洗うか、会場に設置</w:t>
                        </w:r>
                        <w:r>
                          <w:rPr>
                            <w:spacing w:val="-34"/>
                            <w:sz w:val="24"/>
                          </w:rPr>
                          <w:t>した消毒剤で手を拭いてください。</w:t>
                        </w:r>
                      </w:p>
                      <w:p>
                        <w:pPr>
                          <w:spacing w:before="0"/>
                          <w:ind w:left="585" w:right="0" w:firstLine="0"/>
                          <w:jc w:val="left"/>
                          <w:rPr>
                            <w:sz w:val="24"/>
                          </w:rPr>
                        </w:pPr>
                        <w:r>
                          <w:rPr>
                            <w:spacing w:val="-46"/>
                            <w:sz w:val="24"/>
                          </w:rPr>
                          <w:t>マスクよりこまめな手洗いのほうが感染防止に効果があると言われています。</w:t>
                        </w:r>
                      </w:p>
                      <w:p>
                        <w:pPr>
                          <w:numPr>
                            <w:ilvl w:val="0"/>
                            <w:numId w:val="1"/>
                          </w:numPr>
                          <w:tabs>
                            <w:tab w:pos="585" w:val="left" w:leader="none"/>
                          </w:tabs>
                          <w:spacing w:line="280" w:lineRule="auto" w:before="53"/>
                          <w:ind w:left="585" w:right="122" w:hanging="420"/>
                          <w:jc w:val="left"/>
                          <w:rPr>
                            <w:sz w:val="24"/>
                          </w:rPr>
                        </w:pPr>
                        <w:r>
                          <w:rPr>
                            <w:spacing w:val="-42"/>
                            <w:sz w:val="24"/>
                          </w:rPr>
                          <w:t>発言場所と席を少し離しますのでやや見えにくくなることをご了承ください。当日の感染状況によって</w:t>
                        </w:r>
                        <w:r>
                          <w:rPr>
                            <w:spacing w:val="-42"/>
                            <w:sz w:val="24"/>
                          </w:rPr>
                          <w:t> </w:t>
                        </w:r>
                        <w:r>
                          <w:rPr>
                            <w:spacing w:val="-44"/>
                            <w:sz w:val="24"/>
                          </w:rPr>
                          <w:t>は、質疑時、マウスシールドもしくはフェイスシールドを着用しての発言をお願いする場合もあります。</w:t>
                        </w:r>
                      </w:p>
                      <w:p>
                        <w:pPr>
                          <w:numPr>
                            <w:ilvl w:val="0"/>
                            <w:numId w:val="1"/>
                          </w:numPr>
                          <w:tabs>
                            <w:tab w:pos="585" w:val="left" w:leader="none"/>
                          </w:tabs>
                          <w:spacing w:before="0"/>
                          <w:ind w:left="585" w:right="0" w:hanging="420"/>
                          <w:jc w:val="left"/>
                          <w:rPr>
                            <w:sz w:val="24"/>
                          </w:rPr>
                        </w:pPr>
                        <w:r>
                          <w:rPr>
                            <w:spacing w:val="-46"/>
                            <w:sz w:val="24"/>
                          </w:rPr>
                          <w:t>近距離での会話や発声をできるだけ避けるようお願いします。。</w:t>
                        </w:r>
                      </w:p>
                      <w:p>
                        <w:pPr>
                          <w:numPr>
                            <w:ilvl w:val="0"/>
                            <w:numId w:val="1"/>
                          </w:numPr>
                          <w:tabs>
                            <w:tab w:pos="585" w:val="left" w:leader="none"/>
                          </w:tabs>
                          <w:spacing w:line="280" w:lineRule="auto" w:before="53"/>
                          <w:ind w:left="585" w:right="122" w:hanging="420"/>
                          <w:jc w:val="left"/>
                          <w:rPr>
                            <w:sz w:val="24"/>
                          </w:rPr>
                        </w:pPr>
                        <w:r>
                          <w:rPr>
                            <w:spacing w:val="-44"/>
                            <w:sz w:val="24"/>
                          </w:rPr>
                          <w:t>当日の感染状況によって、会場の窓などを開放し、空調も強めにしますので、天候状況により寒くなる場</w:t>
                        </w:r>
                        <w:r>
                          <w:rPr>
                            <w:spacing w:val="-18"/>
                            <w:sz w:val="24"/>
                          </w:rPr>
                          <w:t>合もあります。</w:t>
                        </w:r>
                      </w:p>
                    </w:txbxContent>
                  </v:textbox>
                  <w10:wrap type="none"/>
                </v:shape>
                <w10:wrap type="topAndBottom"/>
              </v:group>
            </w:pict>
          </mc:Fallback>
        </mc:AlternateContent>
      </w:r>
    </w:p>
    <w:sectPr>
      <w:type w:val="continuous"/>
      <w:pgSz w:w="11910" w:h="16840"/>
      <w:pgMar w:top="920" w:bottom="280" w:left="8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ＭＳ ゴシック">
    <w:altName w:val="ＭＳ ゴシック"/>
    <w:charset w:val="80"/>
    <w:family w:val="modern"/>
    <w:pitch w:val="fixed"/>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85" w:hanging="420"/>
      </w:pPr>
      <w:rPr>
        <w:rFonts w:hint="default" w:ascii="Wingdings" w:hAnsi="Wingdings" w:eastAsia="Wingdings" w:cs="Wingdings"/>
        <w:b w:val="0"/>
        <w:bCs w:val="0"/>
        <w:i w:val="0"/>
        <w:iCs w:val="0"/>
        <w:spacing w:val="0"/>
        <w:w w:val="100"/>
        <w:sz w:val="24"/>
        <w:szCs w:val="24"/>
        <w:lang w:val="en-US" w:eastAsia="ja-JP" w:bidi="ar-SA"/>
      </w:rPr>
    </w:lvl>
    <w:lvl w:ilvl="1">
      <w:start w:val="0"/>
      <w:numFmt w:val="bullet"/>
      <w:lvlText w:val="•"/>
      <w:lvlJc w:val="left"/>
      <w:pPr>
        <w:ind w:left="1518" w:hanging="420"/>
      </w:pPr>
      <w:rPr>
        <w:rFonts w:hint="default"/>
        <w:lang w:val="en-US" w:eastAsia="ja-JP" w:bidi="ar-SA"/>
      </w:rPr>
    </w:lvl>
    <w:lvl w:ilvl="2">
      <w:start w:val="0"/>
      <w:numFmt w:val="bullet"/>
      <w:lvlText w:val="•"/>
      <w:lvlJc w:val="left"/>
      <w:pPr>
        <w:ind w:left="2457" w:hanging="420"/>
      </w:pPr>
      <w:rPr>
        <w:rFonts w:hint="default"/>
        <w:lang w:val="en-US" w:eastAsia="ja-JP" w:bidi="ar-SA"/>
      </w:rPr>
    </w:lvl>
    <w:lvl w:ilvl="3">
      <w:start w:val="0"/>
      <w:numFmt w:val="bullet"/>
      <w:lvlText w:val="•"/>
      <w:lvlJc w:val="left"/>
      <w:pPr>
        <w:ind w:left="3395" w:hanging="420"/>
      </w:pPr>
      <w:rPr>
        <w:rFonts w:hint="default"/>
        <w:lang w:val="en-US" w:eastAsia="ja-JP" w:bidi="ar-SA"/>
      </w:rPr>
    </w:lvl>
    <w:lvl w:ilvl="4">
      <w:start w:val="0"/>
      <w:numFmt w:val="bullet"/>
      <w:lvlText w:val="•"/>
      <w:lvlJc w:val="left"/>
      <w:pPr>
        <w:ind w:left="4334" w:hanging="420"/>
      </w:pPr>
      <w:rPr>
        <w:rFonts w:hint="default"/>
        <w:lang w:val="en-US" w:eastAsia="ja-JP" w:bidi="ar-SA"/>
      </w:rPr>
    </w:lvl>
    <w:lvl w:ilvl="5">
      <w:start w:val="0"/>
      <w:numFmt w:val="bullet"/>
      <w:lvlText w:val="•"/>
      <w:lvlJc w:val="left"/>
      <w:pPr>
        <w:ind w:left="5273" w:hanging="420"/>
      </w:pPr>
      <w:rPr>
        <w:rFonts w:hint="default"/>
        <w:lang w:val="en-US" w:eastAsia="ja-JP" w:bidi="ar-SA"/>
      </w:rPr>
    </w:lvl>
    <w:lvl w:ilvl="6">
      <w:start w:val="0"/>
      <w:numFmt w:val="bullet"/>
      <w:lvlText w:val="•"/>
      <w:lvlJc w:val="left"/>
      <w:pPr>
        <w:ind w:left="6211" w:hanging="420"/>
      </w:pPr>
      <w:rPr>
        <w:rFonts w:hint="default"/>
        <w:lang w:val="en-US" w:eastAsia="ja-JP" w:bidi="ar-SA"/>
      </w:rPr>
    </w:lvl>
    <w:lvl w:ilvl="7">
      <w:start w:val="0"/>
      <w:numFmt w:val="bullet"/>
      <w:lvlText w:val="•"/>
      <w:lvlJc w:val="left"/>
      <w:pPr>
        <w:ind w:left="7150" w:hanging="420"/>
      </w:pPr>
      <w:rPr>
        <w:rFonts w:hint="default"/>
        <w:lang w:val="en-US" w:eastAsia="ja-JP" w:bidi="ar-SA"/>
      </w:rPr>
    </w:lvl>
    <w:lvl w:ilvl="8">
      <w:start w:val="0"/>
      <w:numFmt w:val="bullet"/>
      <w:lvlText w:val="•"/>
      <w:lvlJc w:val="left"/>
      <w:pPr>
        <w:ind w:left="8089" w:hanging="420"/>
      </w:pPr>
      <w:rPr>
        <w:rFonts w:hint="default"/>
        <w:lang w:val="en-US" w:eastAsia="ja-JP"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ゴシック" w:hAnsi="ＭＳ ゴシック" w:eastAsia="ＭＳ ゴシック" w:cs="ＭＳ ゴシック"/>
      <w:lang w:val="en-US" w:eastAsia="ja-JP" w:bidi="ar-SA"/>
    </w:rPr>
  </w:style>
  <w:style w:styleId="BodyText" w:type="paragraph">
    <w:name w:val="Body Text"/>
    <w:basedOn w:val="Normal"/>
    <w:uiPriority w:val="1"/>
    <w:qFormat/>
    <w:pPr/>
    <w:rPr>
      <w:rFonts w:ascii="ＭＳ ゴシック" w:hAnsi="ＭＳ ゴシック" w:eastAsia="ＭＳ ゴシック" w:cs="ＭＳ ゴシック"/>
      <w:sz w:val="28"/>
      <w:szCs w:val="28"/>
      <w:u w:val="single" w:color="000000"/>
      <w:lang w:val="en-US" w:eastAsia="ja-JP" w:bidi="ar-SA"/>
    </w:rPr>
  </w:style>
  <w:style w:styleId="Title" w:type="paragraph">
    <w:name w:val="Title"/>
    <w:basedOn w:val="Normal"/>
    <w:uiPriority w:val="1"/>
    <w:qFormat/>
    <w:pPr>
      <w:ind w:left="252"/>
    </w:pPr>
    <w:rPr>
      <w:rFonts w:ascii="ＭＳ ゴシック" w:hAnsi="ＭＳ ゴシック" w:eastAsia="ＭＳ ゴシック" w:cs="ＭＳ ゴシック"/>
      <w:sz w:val="32"/>
      <w:szCs w:val="32"/>
      <w:u w:val="single" w:color="000000"/>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ind w:left="323"/>
    </w:pPr>
    <w:rPr>
      <w:rFonts w:ascii="ＭＳ ゴシック" w:hAnsi="ＭＳ ゴシック" w:eastAsia="ＭＳ ゴシック" w:cs="ＭＳ ゴシック"/>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12513;&#12540;&#12523;info@kantoh-deaf.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荒井康善</dc:creator>
  <dcterms:created xsi:type="dcterms:W3CDTF">2023-09-28T14:15:03Z</dcterms:created>
  <dcterms:modified xsi:type="dcterms:W3CDTF">2023-09-28T14:15:03Z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Word 用 Acrobat PDFMaker 11</vt:lpwstr>
  </property>
  <property fmtid="{D5CDD505-2E9C-101B-9397-08002B2CF9AE}" pid="4" name="LastSaved">
    <vt:filetime>2023-09-28T00:00:00Z</vt:filetime>
  </property>
  <property fmtid="{D5CDD505-2E9C-101B-9397-08002B2CF9AE}" pid="5" name="Producer">
    <vt:lpwstr>Adobe PDF Library 11.0</vt:lpwstr>
  </property>
  <property fmtid="{D5CDD505-2E9C-101B-9397-08002B2CF9AE}" pid="6" name="SourceModified">
    <vt:lpwstr>D:20230925202334</vt:lpwstr>
  </property>
</Properties>
</file>